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中南大学商学院领导班子及成员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年度民主生活会征求意见表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为做好学院领导班子201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年度民主生活会的准备工作，现面向全院师生征求意见和建议。请您将学院领导班子及成员存在的突出问题和改进意见填入下表。填写完后可直接交院党委办公室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212</w:t>
      </w:r>
      <w:r>
        <w:rPr>
          <w:rFonts w:hint="eastAsia" w:ascii="仿宋_GB2312" w:hAnsi="仿宋" w:eastAsia="仿宋_GB2312"/>
          <w:sz w:val="32"/>
          <w:szCs w:val="32"/>
        </w:rPr>
        <w:t>，也可发送电子邮件到</w:t>
      </w:r>
      <w:r>
        <w:rPr>
          <w:rFonts w:ascii="仿宋_GB2312" w:hAnsi="仿宋" w:eastAsia="仿宋_GB2312"/>
          <w:sz w:val="32"/>
          <w:szCs w:val="32"/>
        </w:rPr>
        <w:fldChar w:fldCharType="begin"/>
      </w:r>
      <w:r>
        <w:rPr>
          <w:rFonts w:ascii="仿宋_GB2312" w:hAnsi="仿宋" w:eastAsia="仿宋_GB2312"/>
          <w:sz w:val="32"/>
          <w:szCs w:val="32"/>
        </w:rPr>
        <w:instrText xml:space="preserve"> HYPERLINK "mailto:</w:instrText>
      </w:r>
      <w:r>
        <w:rPr>
          <w:rFonts w:hint="eastAsia" w:ascii="仿宋_GB2312" w:hAnsi="仿宋" w:eastAsia="仿宋_GB2312"/>
          <w:sz w:val="32"/>
          <w:szCs w:val="32"/>
        </w:rPr>
        <w:instrText xml:space="preserve">dwbgs112@163.com</w:instrText>
      </w:r>
      <w:r>
        <w:rPr>
          <w:rFonts w:ascii="仿宋_GB2312" w:hAnsi="仿宋" w:eastAsia="仿宋_GB2312"/>
          <w:sz w:val="32"/>
          <w:szCs w:val="32"/>
        </w:rPr>
        <w:instrText xml:space="preserve">" </w:instrText>
      </w:r>
      <w:r>
        <w:rPr>
          <w:rFonts w:ascii="仿宋_GB2312" w:hAnsi="仿宋" w:eastAsia="仿宋_GB2312"/>
          <w:sz w:val="32"/>
          <w:szCs w:val="32"/>
        </w:rPr>
        <w:fldChar w:fldCharType="separate"/>
      </w:r>
      <w:r>
        <w:rPr>
          <w:rStyle w:val="3"/>
          <w:rFonts w:hint="eastAsia" w:ascii="仿宋_GB2312" w:hAnsi="仿宋" w:eastAsia="仿宋_GB2312"/>
          <w:sz w:val="32"/>
          <w:szCs w:val="32"/>
        </w:rPr>
        <w:t>dwbgs112@163.com</w:t>
      </w:r>
      <w:r>
        <w:rPr>
          <w:rFonts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，或投入意见箱（意见箱设置地点：管理楼大厅）。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此表可根据需要自行调整和另加附页。</w:t>
      </w: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本征求意见表为无记名方式。如果您愿意，可在表格后面空白处留下您的姓名和联系方式(对您的个人信息我们将严格保密)，以便我们进一步了解您的意见和建议。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学院集中接收征求意见建议截止时间为201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年1月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日；其后，您的最新意见和建议仍可按上述方式提交，我们将及时受理。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衷心感谢您对学院工作的支持！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               中共中南大学商学院委员会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　　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  <w:r>
        <w:rPr>
          <w:rFonts w:hint="eastAsia" w:ascii="宋体" w:hAnsi="宋体"/>
          <w:sz w:val="28"/>
          <w:szCs w:val="28"/>
        </w:rPr>
        <w:t>中南大学商学院领导班子及成员201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年度民主生活会征求意见表</w:t>
      </w:r>
    </w:p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中南大学商学院领导班子及成员</w:t>
      </w:r>
    </w:p>
    <w:p>
      <w:pPr>
        <w:spacing w:line="500" w:lineRule="exact"/>
        <w:jc w:val="center"/>
        <w:rPr>
          <w:rFonts w:hint="eastAsia" w:ascii="Georgia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年度民主生活会征求意见表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征求意见内容</w:t>
            </w:r>
          </w:p>
        </w:tc>
        <w:tc>
          <w:tcPr>
            <w:tcW w:w="57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存在问题及意见建议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政治建设和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理想信念方面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政治纪律和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政治规矩方面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对党忠诚老实方面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担当履职方面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纠正“四风”方面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廉洁自律方面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8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其他</w:t>
            </w:r>
          </w:p>
        </w:tc>
        <w:tc>
          <w:tcPr>
            <w:tcW w:w="5714" w:type="dxa"/>
            <w:vAlign w:val="top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D777E"/>
    <w:rsid w:val="0D9D777E"/>
    <w:rsid w:val="3EC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2018-01-10T00:30:00Z</dcterms:created>
  <dc:creator>Likeyourcare</dc:creator>
  <cp:lastModifiedBy>Likeyourcare</cp:lastModifiedBy>
  <dcterms:modified xsi:type="dcterms:W3CDTF">2018-01-10T06:28:49Z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